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657F0D" w:rsidRDefault="004F554A" w:rsidP="00066EB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57F0D">
              <w:rPr>
                <w:rFonts w:ascii="Century Gothic" w:hAnsi="Century Gothic" w:cstheme="minorHAnsi"/>
                <w:sz w:val="18"/>
                <w:szCs w:val="18"/>
              </w:rPr>
              <w:t xml:space="preserve">Students must complete </w:t>
            </w:r>
            <w:r w:rsidRPr="00657F0D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GENG1000 Engineering Practice 1</w:t>
            </w:r>
            <w:r w:rsidRPr="00657F0D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960571" w:rsidRPr="00657F0D">
              <w:rPr>
                <w:rFonts w:ascii="Century Gothic" w:hAnsi="Century Gothic" w:cstheme="minorHAnsi"/>
                <w:sz w:val="18"/>
                <w:szCs w:val="18"/>
              </w:rPr>
              <w:t>with</w:t>
            </w:r>
            <w:r w:rsidRPr="00657F0D">
              <w:rPr>
                <w:rFonts w:ascii="Century Gothic" w:hAnsi="Century Gothic" w:cstheme="minorHAnsi"/>
                <w:sz w:val="18"/>
                <w:szCs w:val="18"/>
              </w:rPr>
              <w:t>in their first year (0 p</w:t>
            </w:r>
            <w:r w:rsidR="00066EB3" w:rsidRPr="00657F0D">
              <w:rPr>
                <w:rFonts w:ascii="Century Gothic" w:hAnsi="Century Gothic" w:cstheme="minorHAnsi"/>
                <w:sz w:val="18"/>
                <w:szCs w:val="18"/>
              </w:rPr>
              <w:t>oin</w:t>
            </w:r>
            <w:r w:rsidRPr="00657F0D">
              <w:rPr>
                <w:rFonts w:ascii="Century Gothic" w:hAnsi="Century Gothic" w:cstheme="minorHAnsi"/>
                <w:sz w:val="18"/>
                <w:szCs w:val="18"/>
              </w:rPr>
              <w:t>ts = 1 week module)</w:t>
            </w:r>
          </w:p>
        </w:tc>
      </w:tr>
      <w:tr w:rsidR="00516073" w:rsidRPr="00B51B40" w14:paraId="4D2889BB" w14:textId="77777777" w:rsidTr="002C6D71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17797B28" w14:textId="77777777" w:rsidR="00516073" w:rsidRPr="008C27EF" w:rsidRDefault="00516073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1CCFED4" w14:textId="44C202F3" w:rsidR="00516073" w:rsidRPr="008C27EF" w:rsidRDefault="00DA7868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3C54694C" w14:textId="77777777" w:rsidR="00516073" w:rsidRDefault="00516073" w:rsidP="007A5261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0D5862FA" w14:textId="77777777" w:rsidR="00516073" w:rsidRDefault="00516073" w:rsidP="007A5261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Mathematics Foundations: Specialist</w:t>
            </w:r>
          </w:p>
          <w:p w14:paraId="3058B6ED" w14:textId="12D9C68C" w:rsidR="00516073" w:rsidRPr="00C0397F" w:rsidRDefault="00516073" w:rsidP="007A5261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: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Maths Methods ATAR or MATH1721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5B03144" w14:textId="77777777" w:rsidR="00516073" w:rsidRDefault="00516073" w:rsidP="007A52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CHEM1003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** Intro Chemistry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87161D1" w14:textId="66BC6013" w:rsidR="00516073" w:rsidRDefault="00516073" w:rsidP="007A52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 xml:space="preserve">PHYS1030** 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Bridging Physics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66E6682" w14:textId="70C2568E" w:rsidR="00516073" w:rsidRPr="00C0397F" w:rsidRDefault="00516073" w:rsidP="007A5261">
            <w:pPr>
              <w:pStyle w:val="TableParagraph"/>
              <w:ind w:left="273" w:right="267"/>
              <w:jc w:val="center"/>
              <w:rPr>
                <w:rFonts w:ascii="Century Gothic" w:hAnsi="Century Gothic"/>
                <w:b/>
                <w:spacing w:val="-2"/>
                <w:sz w:val="18"/>
                <w:szCs w:val="18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: Maths Methods ATAR or MATH1721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or MATH1722 – see notes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418C5FB" w14:textId="77777777" w:rsidR="00F24E86" w:rsidRPr="00C0397F" w:rsidRDefault="00F24E86" w:rsidP="007A5261">
            <w:pPr>
              <w:pStyle w:val="TableParagraph"/>
              <w:ind w:left="187" w:right="184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CITS2401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**</w:t>
            </w:r>
          </w:p>
          <w:p w14:paraId="645F73D9" w14:textId="20214810" w:rsidR="00516073" w:rsidRPr="00F24E86" w:rsidRDefault="00F24E86" w:rsidP="007A5261">
            <w:pPr>
              <w:pStyle w:val="TableParagraph"/>
              <w:ind w:left="187" w:right="184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Computer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Analysis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Visualisation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br/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Math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Methods ATAR or MATH1721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705170B" w14:textId="77777777" w:rsidR="00F24E86" w:rsidRPr="00C0397F" w:rsidRDefault="00F24E86" w:rsidP="007A5261">
            <w:pPr>
              <w:pStyle w:val="TableParagraph"/>
              <w:ind w:left="273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GENG1010**</w:t>
            </w:r>
          </w:p>
          <w:p w14:paraId="3CEC37E1" w14:textId="3951ADA7" w:rsidR="00F24E86" w:rsidRPr="00C0397F" w:rsidRDefault="00F24E86" w:rsidP="007A5261">
            <w:pPr>
              <w:pStyle w:val="TableParagraph"/>
              <w:ind w:left="187" w:right="184"/>
              <w:jc w:val="center"/>
              <w:rPr>
                <w:rFonts w:ascii="Century Gothic" w:hAnsi="Century Gothic"/>
                <w:b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Introduction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to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Engineering</w:t>
            </w:r>
          </w:p>
        </w:tc>
      </w:tr>
      <w:tr w:rsidR="00612ACD" w:rsidRPr="00B51B40" w14:paraId="0DB01FF4" w14:textId="77777777" w:rsidTr="00066EB3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B047F63" w14:textId="77777777" w:rsidR="00AD6D24" w:rsidRPr="008C27EF" w:rsidRDefault="00AD6D24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73F56A6F" w14:textId="00CE62BB" w:rsidR="00612ACD" w:rsidRPr="008C27EF" w:rsidRDefault="00DA7868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18B43" w14:textId="3609C2C3" w:rsidR="00A71B33" w:rsidRPr="00C0397F" w:rsidRDefault="00A71B33" w:rsidP="007A5261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</w:p>
          <w:p w14:paraId="14F88772" w14:textId="77777777" w:rsidR="00A71B33" w:rsidRPr="00C0397F" w:rsidRDefault="00A71B33" w:rsidP="007A526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612ACD" w:rsidRPr="00C0397F" w:rsidRDefault="00A71B33" w:rsidP="007A526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D242089" w14:textId="77777777" w:rsidR="00CB3519" w:rsidRPr="00C0397F" w:rsidRDefault="00CB3519" w:rsidP="007A5261">
            <w:pPr>
              <w:pStyle w:val="TableParagraph"/>
              <w:ind w:left="165" w:right="16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PHYS1001**</w:t>
            </w:r>
          </w:p>
          <w:p w14:paraId="0E00DF5F" w14:textId="77777777" w:rsidR="00CB3519" w:rsidRPr="00C0397F" w:rsidRDefault="00CB3519" w:rsidP="007A5261">
            <w:pPr>
              <w:pStyle w:val="TableParagraph"/>
              <w:spacing w:line="268" w:lineRule="exact"/>
              <w:ind w:left="165" w:right="163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Physics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for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Scientists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Engineers</w:t>
            </w:r>
          </w:p>
          <w:p w14:paraId="5285EA72" w14:textId="77777777" w:rsidR="00CB3519" w:rsidRDefault="00CB3519" w:rsidP="007A5261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(Physics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PHYS1030)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(Math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Methods ATAR or MATH1721)</w:t>
            </w:r>
          </w:p>
          <w:p w14:paraId="3DF7FC2F" w14:textId="25CCF6FC" w:rsidR="003B182E" w:rsidRPr="00CB3519" w:rsidRDefault="00CB3519" w:rsidP="007A5261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Coreq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BE6BD2C" w14:textId="77777777" w:rsidR="002A5F99" w:rsidRPr="00C0397F" w:rsidRDefault="002A5F99" w:rsidP="007A5261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ENSC1004</w:t>
            </w:r>
          </w:p>
          <w:p w14:paraId="1DF412E2" w14:textId="77777777" w:rsidR="002A5F99" w:rsidRPr="00C0397F" w:rsidRDefault="002A5F99" w:rsidP="007A5261">
            <w:pPr>
              <w:pStyle w:val="TableParagraph"/>
              <w:spacing w:line="268" w:lineRule="exact"/>
              <w:ind w:left="275" w:right="26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Materials</w:t>
            </w:r>
          </w:p>
          <w:p w14:paraId="37853009" w14:textId="77777777" w:rsidR="002A5F99" w:rsidRDefault="002A5F99" w:rsidP="007A5261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33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 (Chem ATAR or CHEM1003) &amp;</w:t>
            </w:r>
            <w:r w:rsidRPr="00C0397F">
              <w:rPr>
                <w:rFonts w:ascii="Century Gothic" w:hAnsi="Century Gothic"/>
                <w:b/>
                <w:i/>
                <w:spacing w:val="33"/>
                <w:sz w:val="16"/>
                <w:szCs w:val="16"/>
              </w:rPr>
              <w:t xml:space="preserve"> </w:t>
            </w:r>
          </w:p>
          <w:p w14:paraId="0B908B23" w14:textId="77777777" w:rsidR="002A5F99" w:rsidRDefault="002A5F99" w:rsidP="007A5261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(Maths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Methods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MATH1721)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</w:p>
          <w:p w14:paraId="62486C05" w14:textId="4336643A" w:rsidR="002A5F99" w:rsidRPr="00C0397F" w:rsidRDefault="002A5F99" w:rsidP="007A5261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(Phys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PHYS1030)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6A1057F" w14:textId="77777777" w:rsidR="00336191" w:rsidRPr="00C0397F" w:rsidRDefault="00336191" w:rsidP="007A5261">
            <w:pPr>
              <w:pStyle w:val="TableParagraph"/>
              <w:ind w:left="184" w:right="18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GENG1101</w:t>
            </w:r>
          </w:p>
          <w:p w14:paraId="46F1E47D" w14:textId="4A5CCAE1" w:rsidR="00336191" w:rsidRPr="002A5F99" w:rsidRDefault="00336191" w:rsidP="007A5261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Drawings</w:t>
            </w:r>
          </w:p>
        </w:tc>
      </w:tr>
      <w:tr w:rsidR="00612AC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612ACD" w:rsidRPr="00C0397F" w:rsidRDefault="00960571" w:rsidP="007A5261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C0397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B671EB" w:rsidRPr="00C0397F" w:rsidRDefault="00960571" w:rsidP="00D2489B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C0397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C0397F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3B182E" w:rsidRPr="00B51B40" w14:paraId="22A7F4C6" w14:textId="77777777" w:rsidTr="00066EB3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5FFD68" w14:textId="77777777" w:rsidR="003B182E" w:rsidRPr="008C27EF" w:rsidRDefault="003B182E" w:rsidP="003B182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7120E9B8" w:rsidR="003B182E" w:rsidRPr="008C27EF" w:rsidRDefault="00DA7868" w:rsidP="003B182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8ABC89" w14:textId="77777777" w:rsidR="003B182E" w:rsidRPr="00C0397F" w:rsidRDefault="003B182E" w:rsidP="003B182E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</w:p>
          <w:p w14:paraId="606F9987" w14:textId="77777777" w:rsidR="003B182E" w:rsidRPr="00C0397F" w:rsidRDefault="003B182E" w:rsidP="003B182E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7A186D66" w14:textId="0B8C29BC" w:rsidR="003B182E" w:rsidRPr="003B182E" w:rsidRDefault="003B182E" w:rsidP="003B182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71149BE" w14:textId="77777777" w:rsidR="00F24E86" w:rsidRPr="00C0397F" w:rsidRDefault="00F24E86" w:rsidP="00F24E86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7D46DE14" w14:textId="77777777" w:rsidR="00F24E86" w:rsidRPr="00C0397F" w:rsidRDefault="00F24E86" w:rsidP="00F24E86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22C2A03A" w14:textId="77777777" w:rsidR="00F24E86" w:rsidRDefault="00F24E86" w:rsidP="00F24E86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1F898765" w14:textId="77777777" w:rsidR="00F24E86" w:rsidRDefault="00F24E86" w:rsidP="00F24E86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7A1BFB9D" w14:textId="77777777" w:rsidR="00F24E86" w:rsidRDefault="00F24E86" w:rsidP="00F24E86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5EC5DC23" w14:textId="3D13C356" w:rsidR="002A5F99" w:rsidRPr="00F24E86" w:rsidRDefault="00F24E86" w:rsidP="00F24E86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7F040F0" w14:textId="77777777" w:rsidR="002A5F99" w:rsidRPr="00C0397F" w:rsidRDefault="002A5F99" w:rsidP="002A5F99">
            <w:pPr>
              <w:pStyle w:val="TableParagraph"/>
              <w:spacing w:line="267" w:lineRule="exact"/>
              <w:ind w:left="165" w:right="16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MECH2002</w:t>
            </w:r>
          </w:p>
          <w:p w14:paraId="36F82003" w14:textId="77777777" w:rsidR="002A5F99" w:rsidRPr="00C0397F" w:rsidRDefault="002A5F99" w:rsidP="002A5F99">
            <w:pPr>
              <w:pStyle w:val="TableParagraph"/>
              <w:spacing w:line="266" w:lineRule="exact"/>
              <w:ind w:left="165" w:right="16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Materials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10"/>
                <w:sz w:val="18"/>
                <w:szCs w:val="18"/>
              </w:rPr>
              <w:t>2</w:t>
            </w:r>
          </w:p>
          <w:p w14:paraId="679B170F" w14:textId="2CBB80D2" w:rsidR="003B182E" w:rsidRPr="002A5F99" w:rsidRDefault="002A5F99" w:rsidP="002A5F99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ENSC1004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FD0438D" w14:textId="77777777" w:rsidR="00F24E86" w:rsidRPr="00C0397F" w:rsidRDefault="00F24E86" w:rsidP="00F24E86">
            <w:pPr>
              <w:pStyle w:val="TableParagraph"/>
              <w:ind w:left="183" w:right="18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ENSC2003**</w:t>
            </w:r>
          </w:p>
          <w:p w14:paraId="53BC6B9D" w14:textId="77777777" w:rsidR="00F24E86" w:rsidRDefault="00F24E86" w:rsidP="00F24E86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 xml:space="preserve">Eng. Electrical Fundamentals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(Phys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ATAR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or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PHYS1030)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</w:p>
          <w:p w14:paraId="0F6EA476" w14:textId="7E793561" w:rsidR="00F24E86" w:rsidRPr="00C0397F" w:rsidRDefault="00F24E86" w:rsidP="00F24E8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Coreq</w:t>
            </w:r>
            <w:proofErr w:type="spellEnd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: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 APS: PHYS1001</w:t>
            </w:r>
          </w:p>
        </w:tc>
      </w:tr>
      <w:tr w:rsidR="00021146" w:rsidRPr="00B51B40" w14:paraId="2D150DD8" w14:textId="77777777" w:rsidTr="003452A5">
        <w:trPr>
          <w:trHeight w:val="762"/>
        </w:trPr>
        <w:tc>
          <w:tcPr>
            <w:tcW w:w="1129" w:type="dxa"/>
            <w:shd w:val="clear" w:color="auto" w:fill="auto"/>
            <w:vAlign w:val="center"/>
          </w:tcPr>
          <w:p w14:paraId="212F3710" w14:textId="77777777" w:rsidR="00B671EB" w:rsidRPr="008C27EF" w:rsidRDefault="00B671EB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7233E02E" w:rsidR="00B671EB" w:rsidRPr="008C27EF" w:rsidRDefault="00DA7868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91EA2B" w14:textId="77777777" w:rsidR="00903BEA" w:rsidRDefault="00663143" w:rsidP="00903BEA">
            <w:pPr>
              <w:pStyle w:val="TableParagraph"/>
              <w:ind w:left="199" w:right="165"/>
              <w:jc w:val="center"/>
              <w:rPr>
                <w:rFonts w:ascii="Century Gothic" w:hAnsi="Century Gothic"/>
                <w:b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MATH3023</w:t>
            </w:r>
          </w:p>
          <w:p w14:paraId="09CA9C75" w14:textId="32206365" w:rsidR="00663143" w:rsidRPr="00903BEA" w:rsidRDefault="00663143" w:rsidP="00903BEA">
            <w:pPr>
              <w:pStyle w:val="TableParagraph"/>
              <w:ind w:left="199" w:right="165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Adv.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Mathematics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Applications</w:t>
            </w:r>
          </w:p>
          <w:p w14:paraId="1CEEDA81" w14:textId="77777777" w:rsidR="00902054" w:rsidRDefault="00663143" w:rsidP="00D2489B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</w:p>
          <w:p w14:paraId="22735B3E" w14:textId="160A1C5D" w:rsidR="00B671EB" w:rsidRPr="00C0397F" w:rsidRDefault="00663143" w:rsidP="00D2489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Coreq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8026A8" w14:textId="77777777" w:rsidR="00903BEA" w:rsidRDefault="00663143" w:rsidP="00903BEA">
            <w:pPr>
              <w:pStyle w:val="TableParagraph"/>
              <w:ind w:left="276" w:right="267"/>
              <w:jc w:val="center"/>
              <w:rPr>
                <w:rFonts w:ascii="Century Gothic" w:hAnsi="Century Gothic"/>
                <w:b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MECH2004</w:t>
            </w:r>
          </w:p>
          <w:p w14:paraId="0933B103" w14:textId="2B3B783B" w:rsidR="00663143" w:rsidRPr="00903BEA" w:rsidRDefault="00663143" w:rsidP="00903BEA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Dynamics</w:t>
            </w:r>
          </w:p>
          <w:p w14:paraId="00213C12" w14:textId="1DC293AC" w:rsidR="00902054" w:rsidRDefault="00663143" w:rsidP="00D2489B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ENSC2004</w:t>
            </w:r>
            <w:r w:rsidR="00CF6C62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</w:p>
          <w:p w14:paraId="532617A9" w14:textId="3ECAAB7A" w:rsidR="00B671EB" w:rsidRPr="00C0397F" w:rsidRDefault="00663143" w:rsidP="00D2489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APS: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03FD102" w14:textId="77777777" w:rsidR="00C23960" w:rsidRDefault="00C23960" w:rsidP="00C23960">
            <w:pPr>
              <w:pStyle w:val="TableParagraph"/>
              <w:ind w:left="165" w:right="161"/>
              <w:jc w:val="center"/>
              <w:rPr>
                <w:rFonts w:ascii="Century Gothic" w:hAnsi="Century Gothic"/>
                <w:b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MECH3024</w:t>
            </w:r>
          </w:p>
          <w:p w14:paraId="0B4228EC" w14:textId="77777777" w:rsidR="00C23960" w:rsidRPr="00903BEA" w:rsidRDefault="00C23960" w:rsidP="00C23960">
            <w:pPr>
              <w:pStyle w:val="TableParagraph"/>
              <w:ind w:left="165" w:right="16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Thermodynamics</w:t>
            </w:r>
          </w:p>
          <w:p w14:paraId="0428AE7E" w14:textId="77777777" w:rsidR="00C23960" w:rsidRDefault="00C23960" w:rsidP="00C23960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CITS2401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ENSC2004</w:t>
            </w:r>
          </w:p>
          <w:p w14:paraId="77668FCC" w14:textId="29BF21BB" w:rsidR="00B671EB" w:rsidRPr="00C23960" w:rsidRDefault="00C23960" w:rsidP="00C23960">
            <w:pPr>
              <w:pStyle w:val="TableParagraph"/>
              <w:ind w:left="164" w:right="166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APS: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PHYS1001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2F4920" w14:textId="1DB6B4B0" w:rsidR="00C23960" w:rsidRPr="00336191" w:rsidRDefault="00C23960" w:rsidP="00903BEA">
            <w:pPr>
              <w:pStyle w:val="TableParagraph"/>
              <w:ind w:left="164" w:right="166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B51B4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B671EB" w:rsidRPr="00C0397F" w:rsidRDefault="00960571" w:rsidP="00D2489B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C0397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4F554A" w:rsidRPr="00C0397F" w:rsidRDefault="00960571" w:rsidP="00D2489B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C0397F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C0397F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C0397F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C0397F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C0397F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F24E86">
        <w:trPr>
          <w:trHeight w:val="725"/>
        </w:trPr>
        <w:tc>
          <w:tcPr>
            <w:tcW w:w="1129" w:type="dxa"/>
            <w:shd w:val="clear" w:color="auto" w:fill="auto"/>
            <w:vAlign w:val="center"/>
          </w:tcPr>
          <w:p w14:paraId="452050B4" w14:textId="77777777" w:rsidR="004F554A" w:rsidRPr="008C27EF" w:rsidRDefault="004F554A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5A634FE0" w:rsidR="004F554A" w:rsidRPr="008C27EF" w:rsidRDefault="00DA7868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366282" w14:textId="77777777" w:rsidR="002A5F99" w:rsidRPr="00C0397F" w:rsidRDefault="002A5F99" w:rsidP="00903BEA">
            <w:pPr>
              <w:pStyle w:val="TableParagraph"/>
              <w:ind w:left="276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GENG2004</w:t>
            </w:r>
          </w:p>
          <w:p w14:paraId="2F6DE27B" w14:textId="77777777" w:rsidR="002A5F99" w:rsidRPr="00C0397F" w:rsidRDefault="002A5F99" w:rsidP="00903BEA">
            <w:pPr>
              <w:pStyle w:val="TableParagraph"/>
              <w:ind w:left="270" w:right="267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Solid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Mechanics</w:t>
            </w:r>
          </w:p>
          <w:p w14:paraId="7ADF5E41" w14:textId="5139EC03" w:rsidR="002A5F99" w:rsidRPr="00C0397F" w:rsidRDefault="002A5F99" w:rsidP="00903BE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ENSC2004</w:t>
            </w:r>
            <w:r w:rsidR="000E1A61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6BE3D91" w14:textId="77777777" w:rsidR="00903BEA" w:rsidRPr="00C0397F" w:rsidRDefault="00903BEA" w:rsidP="00903BEA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GENG2003</w:t>
            </w:r>
          </w:p>
          <w:p w14:paraId="2B4CCDED" w14:textId="77777777" w:rsidR="00903BEA" w:rsidRPr="00C0397F" w:rsidRDefault="00903BEA" w:rsidP="00903BEA">
            <w:pPr>
              <w:pStyle w:val="TableParagraph"/>
              <w:ind w:left="199" w:right="19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Fluid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Mechanics</w:t>
            </w:r>
          </w:p>
          <w:p w14:paraId="547D6F1B" w14:textId="239C3D89" w:rsidR="004F554A" w:rsidRPr="00F24E86" w:rsidRDefault="00903BEA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97E6A84" w14:textId="77777777" w:rsidR="00903BEA" w:rsidRPr="00C0397F" w:rsidRDefault="00903BEA" w:rsidP="00903BEA">
            <w:pPr>
              <w:pStyle w:val="TableParagraph"/>
              <w:ind w:left="198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2</w:t>
            </w: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00</w:t>
            </w: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3</w:t>
            </w:r>
          </w:p>
          <w:p w14:paraId="71C90DC3" w14:textId="77777777" w:rsidR="00903BEA" w:rsidRPr="00C0397F" w:rsidRDefault="00903BEA" w:rsidP="00903BEA">
            <w:pPr>
              <w:pStyle w:val="TableParagraph"/>
              <w:ind w:left="198" w:right="20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Manufacturing</w:t>
            </w:r>
          </w:p>
          <w:p w14:paraId="4921DA71" w14:textId="77777777" w:rsidR="00903BEA" w:rsidRDefault="00903BEA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: ENSC1004</w:t>
            </w:r>
          </w:p>
          <w:p w14:paraId="6B1C3E1D" w14:textId="32C5EA68" w:rsidR="00F24E86" w:rsidRPr="002A5F99" w:rsidRDefault="00903BEA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Co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MECH2002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44C05C7" w14:textId="39014E62" w:rsidR="00903BEA" w:rsidRPr="00C0397F" w:rsidRDefault="00327233" w:rsidP="00903BEA">
            <w:pPr>
              <w:pStyle w:val="TableParagraph"/>
              <w:ind w:left="276" w:right="266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903BEA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MECH4429</w:t>
            </w:r>
          </w:p>
          <w:p w14:paraId="038683A8" w14:textId="77777777" w:rsidR="00903BEA" w:rsidRPr="00C0397F" w:rsidRDefault="00903BEA" w:rsidP="00903BEA">
            <w:pPr>
              <w:pStyle w:val="TableParagraph"/>
              <w:ind w:left="274" w:right="26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Applied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Eng.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Thermodynamics</w:t>
            </w:r>
          </w:p>
          <w:p w14:paraId="6393C583" w14:textId="5A7567C5" w:rsidR="00903BEA" w:rsidRPr="003B182E" w:rsidRDefault="00903BEA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>MECH3024</w:t>
            </w:r>
          </w:p>
        </w:tc>
      </w:tr>
      <w:tr w:rsidR="00021146" w:rsidRPr="00B51B40" w14:paraId="56E7B8DF" w14:textId="77777777" w:rsidTr="00D2489B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14:paraId="719A9F50" w14:textId="77777777" w:rsidR="004F554A" w:rsidRPr="008C27EF" w:rsidRDefault="004F554A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1981B142" w:rsidR="004F554A" w:rsidRPr="008C27EF" w:rsidRDefault="00DA7868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11E2F5" w14:textId="1AC6002C" w:rsidR="00903BEA" w:rsidRPr="00C0397F" w:rsidRDefault="00327233" w:rsidP="00903BEA">
            <w:pPr>
              <w:pStyle w:val="TableParagraph"/>
              <w:spacing w:line="267" w:lineRule="exact"/>
              <w:ind w:left="191" w:right="182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903BEA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MECH4502</w:t>
            </w:r>
          </w:p>
          <w:p w14:paraId="613CC55E" w14:textId="77777777" w:rsidR="00903BEA" w:rsidRPr="00C0397F" w:rsidRDefault="00903BEA" w:rsidP="00903BEA">
            <w:pPr>
              <w:pStyle w:val="TableParagraph"/>
              <w:spacing w:line="235" w:lineRule="auto"/>
              <w:ind w:left="191" w:right="15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Analysis</w:t>
            </w:r>
            <w:r w:rsidRPr="00C0397F">
              <w:rPr>
                <w:rFonts w:ascii="Century Gothic" w:hAnsi="Century Gothic"/>
                <w:spacing w:val="-1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and</w:t>
            </w:r>
            <w:r w:rsidRPr="00C0397F">
              <w:rPr>
                <w:rFonts w:ascii="Century Gothic" w:hAnsi="Century Gothic"/>
                <w:spacing w:val="-1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</w:t>
            </w:r>
            <w:r w:rsidRPr="00C0397F">
              <w:rPr>
                <w:rFonts w:ascii="Century Gothic" w:hAnsi="Century Gothic"/>
                <w:spacing w:val="-10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of</w:t>
            </w:r>
            <w:r w:rsidRPr="00C0397F">
              <w:rPr>
                <w:rFonts w:ascii="Century Gothic" w:hAnsi="Century Gothic"/>
                <w:spacing w:val="-1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 xml:space="preserve">Machine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Components</w:t>
            </w:r>
          </w:p>
          <w:p w14:paraId="63F59BDE" w14:textId="6484433B" w:rsidR="004F554A" w:rsidRPr="00903BEA" w:rsidRDefault="00903BEA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10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CITS2401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GENG2004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MECH2004</w:t>
            </w:r>
            <w:r w:rsidRPr="00C0397F">
              <w:rPr>
                <w:rFonts w:ascii="Century Gothic" w:hAnsi="Century Gothic"/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40"/>
                <w:sz w:val="16"/>
                <w:szCs w:val="16"/>
              </w:rPr>
              <w:t xml:space="preserve"> </w:t>
            </w:r>
            <w:r w:rsidR="00420326"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</w:t>
            </w:r>
            <w:r w:rsidR="00420326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2003 &amp; GENG2000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0CB485F" w14:textId="7EAE24FD" w:rsidR="00663143" w:rsidRPr="00C0397F" w:rsidRDefault="00663143" w:rsidP="00D2489B">
            <w:pPr>
              <w:pStyle w:val="TableParagraph"/>
              <w:spacing w:line="235" w:lineRule="auto"/>
              <w:ind w:left="689" w:right="683"/>
              <w:jc w:val="center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MECH3001</w:t>
            </w:r>
            <w:r w:rsidRPr="00C0397F">
              <w:rPr>
                <w:rFonts w:ascii="Century Gothic" w:hAnsi="Century Gothic"/>
                <w:b/>
                <w:spacing w:val="-13"/>
                <w:sz w:val="18"/>
                <w:szCs w:val="18"/>
              </w:rPr>
              <w:t xml:space="preserve"> </w:t>
            </w:r>
            <w:r w:rsidR="00A12753">
              <w:rPr>
                <w:rFonts w:ascii="Century Gothic" w:hAnsi="Century Gothic"/>
                <w:b/>
                <w:spacing w:val="-13"/>
                <w:sz w:val="18"/>
                <w:szCs w:val="18"/>
              </w:rPr>
              <w:br/>
            </w:r>
            <w:r w:rsidRPr="00C0397F">
              <w:rPr>
                <w:rFonts w:ascii="Century Gothic" w:hAnsi="Century Gothic"/>
                <w:sz w:val="18"/>
                <w:szCs w:val="18"/>
              </w:rPr>
              <w:t>Mechanisms &amp; Machines</w:t>
            </w:r>
          </w:p>
          <w:p w14:paraId="4B0C9E61" w14:textId="1B1C6AC8" w:rsidR="004F554A" w:rsidRPr="00C0397F" w:rsidRDefault="00324637" w:rsidP="00D2489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401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or CITS2401) &amp; MECH2004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3DEFEE7" w14:textId="77777777" w:rsidR="00903BEA" w:rsidRPr="00C0397F" w:rsidRDefault="00903BEA" w:rsidP="00903BEA">
            <w:pPr>
              <w:pStyle w:val="TableParagraph"/>
              <w:ind w:left="199" w:right="20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GENG3405</w:t>
            </w:r>
          </w:p>
          <w:p w14:paraId="2CE5D00A" w14:textId="77777777" w:rsidR="00903BEA" w:rsidRPr="00C0397F" w:rsidRDefault="00903BEA" w:rsidP="00903BEA">
            <w:pPr>
              <w:pStyle w:val="TableParagraph"/>
              <w:ind w:left="118" w:right="219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Numerical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Methods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Modelling</w:t>
            </w:r>
          </w:p>
          <w:p w14:paraId="3E24C974" w14:textId="076AED99" w:rsidR="00903BEA" w:rsidRPr="002A5F99" w:rsidRDefault="00903BEA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MATH1012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CITS2401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9BD3FDC" w14:textId="77777777" w:rsidR="002A5F99" w:rsidRPr="00C0397F" w:rsidRDefault="002A5F99" w:rsidP="002A5F99">
            <w:pPr>
              <w:pStyle w:val="TableParagraph"/>
              <w:ind w:left="165" w:right="161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MECH3424</w:t>
            </w:r>
          </w:p>
          <w:p w14:paraId="1C47CC37" w14:textId="77777777" w:rsidR="002A5F99" w:rsidRPr="00C0397F" w:rsidRDefault="002A5F99" w:rsidP="002A5F99">
            <w:pPr>
              <w:pStyle w:val="TableParagraph"/>
              <w:ind w:left="165" w:right="16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Measurement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Instrumentation</w:t>
            </w:r>
          </w:p>
          <w:p w14:paraId="05F65A02" w14:textId="77635960" w:rsidR="002A5F99" w:rsidRPr="00C0397F" w:rsidRDefault="00324637" w:rsidP="002A5F9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</w:t>
            </w:r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01 or CITS2401)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ENSC2004 &amp; MATH1012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&amp; GENG2000</w:t>
            </w:r>
          </w:p>
        </w:tc>
      </w:tr>
      <w:tr w:rsidR="00021146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C0397F" w:rsidRDefault="00021146" w:rsidP="00D2489B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C0397F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021146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5966C19B" w14:textId="77777777" w:rsidR="00021146" w:rsidRDefault="00021146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work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to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C0397F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C0397F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C0397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66EB3" w:rsidRPr="00C0397F">
              <w:rPr>
                <w:rFonts w:ascii="Century Gothic" w:hAnsi="Century Gothic"/>
                <w:sz w:val="18"/>
                <w:szCs w:val="18"/>
              </w:rPr>
              <w:t>(0 points)</w:t>
            </w:r>
          </w:p>
          <w:p w14:paraId="4B4A65C0" w14:textId="08974C00" w:rsidR="00D13FF4" w:rsidRPr="00C0397F" w:rsidRDefault="00D13FF4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021146" w:rsidRPr="00B51B40" w14:paraId="6C8E11CC" w14:textId="77777777" w:rsidTr="00C0397F">
        <w:trPr>
          <w:trHeight w:val="760"/>
        </w:trPr>
        <w:tc>
          <w:tcPr>
            <w:tcW w:w="1129" w:type="dxa"/>
            <w:shd w:val="clear" w:color="auto" w:fill="auto"/>
            <w:vAlign w:val="center"/>
          </w:tcPr>
          <w:p w14:paraId="6D328A72" w14:textId="77777777" w:rsidR="00021146" w:rsidRPr="008C27EF" w:rsidRDefault="00021146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242C7192" w:rsidR="00021146" w:rsidRPr="008C27EF" w:rsidRDefault="00021146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868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5B958" w14:textId="0228DA80" w:rsidR="00663143" w:rsidRPr="00C0397F" w:rsidRDefault="00327233" w:rsidP="00903BEA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663143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MECH5551</w:t>
            </w:r>
          </w:p>
          <w:p w14:paraId="1EC42722" w14:textId="77777777" w:rsidR="00663143" w:rsidRPr="00C0397F" w:rsidRDefault="00663143" w:rsidP="00903BEA">
            <w:pPr>
              <w:pStyle w:val="TableParagraph"/>
              <w:ind w:left="199" w:right="19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Mechanical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 xml:space="preserve">Project </w:t>
            </w:r>
            <w:r w:rsidRPr="00C0397F">
              <w:rPr>
                <w:rFonts w:ascii="Century Gothic" w:hAnsi="Century Gothic"/>
                <w:spacing w:val="-10"/>
                <w:sz w:val="18"/>
                <w:szCs w:val="18"/>
              </w:rPr>
              <w:t>1</w:t>
            </w:r>
          </w:p>
          <w:p w14:paraId="75E6898D" w14:textId="77777777" w:rsidR="00021146" w:rsidRDefault="00663143" w:rsidP="00903BEA">
            <w:pPr>
              <w:pStyle w:val="BodyText"/>
              <w:jc w:val="center"/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MECH4502</w:t>
            </w:r>
            <w:r w:rsidR="00A12753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</w:t>
            </w:r>
            <w:r w:rsidR="00A35577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&amp;</w:t>
            </w:r>
            <w:r w:rsidR="00A12753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 xml:space="preserve"> GENG3000</w:t>
            </w:r>
          </w:p>
          <w:p w14:paraId="52A4D0BD" w14:textId="2837E1C8" w:rsidR="00792535" w:rsidRPr="00C0397F" w:rsidRDefault="00792535" w:rsidP="00903BE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Co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</w:t>
            </w:r>
            <w:r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4429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FF11087" w14:textId="310A1CD1" w:rsidR="00C0397F" w:rsidRPr="00C0397F" w:rsidRDefault="00327233" w:rsidP="00903BEA">
            <w:pPr>
              <w:pStyle w:val="TableParagraph"/>
              <w:ind w:left="199" w:right="19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MECH4426</w:t>
            </w:r>
          </w:p>
          <w:p w14:paraId="1E13EFAD" w14:textId="6568054C" w:rsidR="00C0397F" w:rsidRPr="00C0397F" w:rsidRDefault="00C0397F" w:rsidP="00903BEA">
            <w:pPr>
              <w:pStyle w:val="TableParagraph"/>
              <w:ind w:left="199" w:right="196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Vibration</w:t>
            </w:r>
            <w:r w:rsidRPr="00C0397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Sound</w:t>
            </w:r>
          </w:p>
          <w:p w14:paraId="58FB707F" w14:textId="6730B9D0" w:rsidR="00021146" w:rsidRPr="00C0397F" w:rsidRDefault="00C0397F" w:rsidP="00903BE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4"/>
                <w:sz w:val="16"/>
                <w:szCs w:val="16"/>
              </w:rPr>
              <w:t xml:space="preserve"> </w:t>
            </w:r>
            <w:r w:rsidR="00A12753">
              <w:rPr>
                <w:rFonts w:ascii="Century Gothic" w:hAnsi="Century Gothic"/>
                <w:b/>
                <w:i/>
                <w:sz w:val="16"/>
                <w:szCs w:val="16"/>
              </w:rPr>
              <w:t>ENSC2004 &amp; MECH2004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11791FA" w14:textId="6C004A6D" w:rsidR="00021146" w:rsidRPr="00C0397F" w:rsidRDefault="00327233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>MECHANICAL</w:t>
            </w:r>
            <w:r w:rsidR="00C0397F"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ENG. 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OPTION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BC657C" w14:textId="6A0C4F62" w:rsidR="00021146" w:rsidRPr="00C0397F" w:rsidRDefault="002C6D71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2CB49AC2" w14:textId="77777777" w:rsidTr="003452A5">
        <w:trPr>
          <w:trHeight w:hRule="exact" w:val="680"/>
        </w:trPr>
        <w:tc>
          <w:tcPr>
            <w:tcW w:w="1129" w:type="dxa"/>
            <w:shd w:val="clear" w:color="auto" w:fill="auto"/>
            <w:vAlign w:val="center"/>
          </w:tcPr>
          <w:p w14:paraId="7DF10CA7" w14:textId="77777777" w:rsidR="00021146" w:rsidRPr="008C27EF" w:rsidRDefault="00021146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20EB34BE" w:rsidR="00021146" w:rsidRPr="008C27EF" w:rsidRDefault="00021146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DA7868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323D59" w14:textId="74530C41" w:rsidR="00C0397F" w:rsidRPr="00C0397F" w:rsidRDefault="00327233" w:rsidP="00903BEA">
            <w:pPr>
              <w:pStyle w:val="TableParagraph"/>
              <w:ind w:left="273" w:right="267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-2"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GENG5507**</w:t>
            </w:r>
          </w:p>
          <w:p w14:paraId="393FEF8F" w14:textId="77777777" w:rsidR="00021146" w:rsidRDefault="00C0397F" w:rsidP="00903BEA">
            <w:pPr>
              <w:pStyle w:val="BodyText"/>
              <w:jc w:val="center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Risk,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Reliability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and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Safety</w:t>
            </w:r>
          </w:p>
          <w:p w14:paraId="4680B8E8" w14:textId="77777777" w:rsidR="00132AFD" w:rsidRDefault="00132AFD" w:rsidP="00903BEA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120pts incl. MATH1011 &amp; MATH1012</w:t>
            </w:r>
          </w:p>
          <w:p w14:paraId="38A32A75" w14:textId="77777777" w:rsidR="00F24E86" w:rsidRPr="00F24E86" w:rsidRDefault="00F24E86" w:rsidP="00903BEA"/>
          <w:p w14:paraId="3D7422A1" w14:textId="77777777" w:rsidR="00F24E86" w:rsidRPr="00F24E86" w:rsidRDefault="00F24E86" w:rsidP="00903BEA"/>
          <w:p w14:paraId="497FCA30" w14:textId="64D60668" w:rsidR="00F24E86" w:rsidRPr="00F24E86" w:rsidRDefault="00F24E86" w:rsidP="00903BEA"/>
        </w:tc>
        <w:tc>
          <w:tcPr>
            <w:tcW w:w="3712" w:type="dxa"/>
            <w:shd w:val="clear" w:color="auto" w:fill="auto"/>
            <w:vAlign w:val="center"/>
          </w:tcPr>
          <w:p w14:paraId="5BC7AEB0" w14:textId="77777777" w:rsidR="0018402B" w:rsidRPr="00C0397F" w:rsidRDefault="0018402B" w:rsidP="00903BEA">
            <w:pPr>
              <w:pStyle w:val="TableParagraph"/>
              <w:ind w:left="184" w:right="184"/>
              <w:jc w:val="center"/>
              <w:rPr>
                <w:rFonts w:ascii="Century Gothic" w:eastAsia="Calibri" w:hAnsi="Century Gothic" w:cs="Calibri"/>
                <w:b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GENG3402</w:t>
            </w:r>
          </w:p>
          <w:p w14:paraId="16858163" w14:textId="77777777" w:rsidR="0018402B" w:rsidRPr="00C0397F" w:rsidRDefault="0018402B" w:rsidP="00903BEA">
            <w:pPr>
              <w:pStyle w:val="TableParagraph"/>
              <w:ind w:left="189" w:right="1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sz w:val="18"/>
                <w:szCs w:val="18"/>
              </w:rPr>
              <w:t>Control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>Engineering</w:t>
            </w:r>
          </w:p>
          <w:p w14:paraId="2DC9B65B" w14:textId="1AC17893" w:rsidR="0018402B" w:rsidRPr="00C0397F" w:rsidRDefault="0018402B" w:rsidP="00903BE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C0397F">
              <w:rPr>
                <w:rFonts w:ascii="Century Gothic" w:hAnsi="Century Gothic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MATH1011</w:t>
            </w:r>
            <w:r w:rsidRPr="00C0397F">
              <w:rPr>
                <w:rFonts w:ascii="Century Gothic" w:hAnsi="Century Gothic"/>
                <w:b/>
                <w:i/>
                <w:spacing w:val="-7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z w:val="16"/>
                <w:szCs w:val="16"/>
              </w:rPr>
              <w:t>&amp;</w:t>
            </w:r>
            <w:r w:rsidRPr="00C0397F">
              <w:rPr>
                <w:rFonts w:ascii="Century Gothic" w:hAnsi="Century Gothic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0397F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E65894A" w14:textId="623422E5" w:rsidR="00021146" w:rsidRPr="00C0397F" w:rsidRDefault="00327233" w:rsidP="00D2489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>MECHANICAL</w:t>
            </w:r>
            <w:r w:rsidR="00C0397F"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="00C0397F"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ENG. </w:t>
            </w:r>
            <w:r w:rsidR="00C0397F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OPTION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052B893B" w:rsidR="00021146" w:rsidRPr="0018402B" w:rsidRDefault="00327233" w:rsidP="0018402B">
            <w:pPr>
              <w:pStyle w:val="BodyText"/>
              <w:jc w:val="center"/>
              <w:rPr>
                <w:rFonts w:ascii="Century Gothic" w:hAnsi="Century Gothic"/>
                <w:b/>
                <w:spacing w:val="-2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18402B" w:rsidRPr="00C0397F">
              <w:rPr>
                <w:rFonts w:ascii="Century Gothic" w:hAnsi="Century Gothic"/>
                <w:b/>
                <w:sz w:val="18"/>
                <w:szCs w:val="18"/>
              </w:rPr>
              <w:t>MECHANICAL</w:t>
            </w:r>
            <w:r w:rsidR="0018402B"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="0018402B"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ENG. </w:t>
            </w:r>
            <w:r w:rsidR="0018402B" w:rsidRPr="00C0397F">
              <w:rPr>
                <w:rFonts w:ascii="Century Gothic" w:hAnsi="Century Gothic"/>
                <w:b/>
                <w:spacing w:val="-2"/>
                <w:sz w:val="18"/>
                <w:szCs w:val="18"/>
              </w:rPr>
              <w:t>OPTION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2E1C8B40" w:rsidR="00021146" w:rsidRPr="00B51B40" w:rsidRDefault="00636AA8" w:rsidP="00D2489B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D2489B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3289E614" w14:textId="77777777" w:rsidR="003452A5" w:rsidRDefault="003452A5" w:rsidP="003452A5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78C171FF" w14:textId="53A237AA" w:rsidR="00066EB3" w:rsidRDefault="00066EB3" w:rsidP="00FB2589">
      <w:pPr>
        <w:pStyle w:val="BodyText"/>
        <w:tabs>
          <w:tab w:val="left" w:pos="12301"/>
        </w:tabs>
        <w:rPr>
          <w:rFonts w:ascii="Century Gothic" w:hAnsi="Century Gothic"/>
          <w:bCs/>
        </w:rPr>
      </w:pPr>
    </w:p>
    <w:tbl>
      <w:tblPr>
        <w:tblpPr w:leftFromText="180" w:rightFromText="180" w:vertAnchor="text" w:horzAnchor="margin" w:tblpY="-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661D1B" w:rsidRPr="00C0397F" w14:paraId="5FC764AE" w14:textId="77777777" w:rsidTr="0075434B">
        <w:tc>
          <w:tcPr>
            <w:tcW w:w="7370" w:type="dxa"/>
            <w:shd w:val="clear" w:color="auto" w:fill="21409A"/>
            <w:vAlign w:val="center"/>
          </w:tcPr>
          <w:p w14:paraId="7961A1F3" w14:textId="77777777" w:rsidR="00661D1B" w:rsidRPr="00B175C4" w:rsidRDefault="00661D1B" w:rsidP="0075434B">
            <w:pPr>
              <w:pStyle w:val="TableParagraph"/>
              <w:ind w:left="140"/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Group A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Options: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5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6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–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18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>pts</w:t>
            </w:r>
          </w:p>
          <w:p w14:paraId="318EEE86" w14:textId="77777777" w:rsidR="00661D1B" w:rsidRDefault="00661D1B" w:rsidP="0075434B">
            <w:pPr>
              <w:pStyle w:val="TableParagraph"/>
              <w:spacing w:line="243" w:lineRule="exact"/>
              <w:ind w:left="107"/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</w:pP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Students</w:t>
            </w:r>
            <w:r w:rsidRPr="00C0397F">
              <w:rPr>
                <w:rFonts w:ascii="Century Gothic" w:hAnsi="Century Gothic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must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at</w:t>
            </w:r>
            <w:r w:rsidRPr="00C0397F">
              <w:rPr>
                <w:rFonts w:ascii="Century Gothic" w:hAnsi="Century Gothic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least one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from Group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A </w:t>
            </w: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and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may take all three</w:t>
            </w: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units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.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</w:p>
          <w:p w14:paraId="53615F46" w14:textId="77777777" w:rsidR="00661D1B" w:rsidRPr="00B4200D" w:rsidRDefault="00661D1B" w:rsidP="0075434B">
            <w:pPr>
              <w:pStyle w:val="TableParagraph"/>
              <w:spacing w:before="8" w:line="243" w:lineRule="exact"/>
              <w:ind w:left="107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NOTE 1: 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Students</w:t>
            </w:r>
            <w:r w:rsidRPr="00C0397F">
              <w:rPr>
                <w:rFonts w:ascii="Century Gothic" w:hAnsi="Century Gothic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who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select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GENG4411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must take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GENG4412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in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the following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semester. The</w:t>
            </w:r>
            <w:r w:rsidRPr="00B4200D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two</w:t>
            </w:r>
            <w:r w:rsidRPr="00B4200D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units</w:t>
            </w:r>
            <w:r w:rsidRPr="00B4200D">
              <w:rPr>
                <w:rFonts w:ascii="Century Gothic" w:hAnsi="Century Gothic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comprise</w:t>
            </w:r>
            <w:r w:rsidRPr="00B4200D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</w:t>
            </w:r>
            <w:r w:rsidRPr="00B4200D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12-point research project.</w:t>
            </w:r>
          </w:p>
          <w:p w14:paraId="5990DD0A" w14:textId="77777777" w:rsidR="00661D1B" w:rsidRPr="00C0397F" w:rsidRDefault="00661D1B" w:rsidP="0075434B">
            <w:pPr>
              <w:pStyle w:val="TableParagraph"/>
              <w:spacing w:before="8" w:line="243" w:lineRule="exact"/>
              <w:ind w:left="107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NOTE 2: Students who do </w:t>
            </w:r>
            <w:r w:rsidRPr="00B175C4">
              <w:rPr>
                <w:rFonts w:ascii="Century Gothic" w:hAnsi="Century Gothic"/>
                <w:color w:val="FFFFFF" w:themeColor="background1"/>
                <w:sz w:val="18"/>
                <w:szCs w:val="18"/>
                <w:u w:val="single"/>
              </w:rPr>
              <w:t>not</w:t>
            </w:r>
            <w:r w:rsidRPr="00B4200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take GENG4411 and GENG4412 will not be able to graduate with an Honours classification higher than H2B.</w:t>
            </w:r>
          </w:p>
        </w:tc>
        <w:tc>
          <w:tcPr>
            <w:tcW w:w="7372" w:type="dxa"/>
            <w:shd w:val="clear" w:color="auto" w:fill="21409A"/>
          </w:tcPr>
          <w:p w14:paraId="257CB5F5" w14:textId="77777777" w:rsidR="00661D1B" w:rsidRPr="00B175C4" w:rsidRDefault="00661D1B" w:rsidP="0075434B">
            <w:pPr>
              <w:pStyle w:val="TableParagraph"/>
              <w:ind w:left="140"/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Group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B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Options: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up to 12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  <w:szCs w:val="18"/>
              </w:rPr>
              <w:t>pts</w:t>
            </w:r>
          </w:p>
          <w:p w14:paraId="3C5D2C01" w14:textId="77777777" w:rsidR="00661D1B" w:rsidRDefault="00661D1B" w:rsidP="0075434B">
            <w:pPr>
              <w:pStyle w:val="TableParagraph"/>
              <w:spacing w:before="8" w:line="243" w:lineRule="exact"/>
              <w:ind w:left="108"/>
              <w:rPr>
                <w:rFonts w:ascii="Century Gothic" w:hAnsi="Century Gothic"/>
                <w:color w:val="FFFFFF" w:themeColor="background1"/>
                <w:spacing w:val="40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NOTE 3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: 18 points must be taken from Group A and Group B combined.</w:t>
            </w:r>
            <w:r w:rsidRPr="00C0397F">
              <w:rPr>
                <w:rFonts w:ascii="Century Gothic" w:hAnsi="Century Gothic"/>
                <w:color w:val="FFFFFF" w:themeColor="background1"/>
                <w:spacing w:val="40"/>
                <w:sz w:val="18"/>
                <w:szCs w:val="18"/>
              </w:rPr>
              <w:t xml:space="preserve"> </w:t>
            </w:r>
          </w:p>
          <w:p w14:paraId="5D6DFE73" w14:textId="77777777" w:rsidR="00661D1B" w:rsidRPr="00C0397F" w:rsidRDefault="00661D1B" w:rsidP="0075434B">
            <w:pPr>
              <w:pStyle w:val="TableParagraph"/>
              <w:spacing w:before="8" w:line="243" w:lineRule="exact"/>
              <w:ind w:left="108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Students who take 6 points from Group A must take 12 points from Group B. Students who take 12 points from Group A must take 6 points from Group B. Students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who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all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units</w:t>
            </w:r>
            <w:r w:rsidRPr="00C0397F">
              <w:rPr>
                <w:rFonts w:ascii="Century Gothic" w:hAnsi="Century Gothic"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from Group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</w:t>
            </w:r>
            <w:r w:rsidRPr="00C0397F">
              <w:rPr>
                <w:rFonts w:ascii="Century Gothic" w:hAnsi="Century Gothic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do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not</w:t>
            </w:r>
            <w:r w:rsidRPr="00C0397F">
              <w:rPr>
                <w:rFonts w:ascii="Century Gothic" w:hAnsi="Century Gothic"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take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any</w:t>
            </w:r>
            <w:r w:rsidRPr="00C0397F">
              <w:rPr>
                <w:rFonts w:ascii="Century Gothic" w:hAnsi="Century Gothic"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units from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Group</w:t>
            </w:r>
            <w:r w:rsidRPr="00C0397F">
              <w:rPr>
                <w:rFonts w:ascii="Century Gothic" w:hAnsi="Century Gothic"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B.</w:t>
            </w:r>
          </w:p>
        </w:tc>
      </w:tr>
      <w:tr w:rsidR="00661D1B" w:rsidRPr="00C0397F" w14:paraId="687A41E3" w14:textId="77777777" w:rsidTr="0075434B">
        <w:tc>
          <w:tcPr>
            <w:tcW w:w="7370" w:type="dxa"/>
            <w:vAlign w:val="center"/>
          </w:tcPr>
          <w:p w14:paraId="7F6E5E6B" w14:textId="77777777" w:rsidR="00661D1B" w:rsidRDefault="00661D1B" w:rsidP="0075434B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GENG4411</w:t>
            </w:r>
            <w:r w:rsidRPr="00C0397F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Research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Part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1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(S1,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>S2)</w:t>
            </w:r>
          </w:p>
          <w:p w14:paraId="48292EB3" w14:textId="77777777" w:rsidR="00661D1B" w:rsidRPr="00933437" w:rsidRDefault="00661D1B" w:rsidP="0075434B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7372" w:type="dxa"/>
            <w:vAlign w:val="center"/>
          </w:tcPr>
          <w:p w14:paraId="0E193604" w14:textId="5566FB87" w:rsidR="0048051F" w:rsidRPr="0048051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AUTO3002</w:t>
            </w:r>
            <w:r w:rsidRPr="0048051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Mechatronics</w:t>
            </w:r>
            <w:r w:rsidRPr="0048051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(S1)</w:t>
            </w:r>
          </w:p>
          <w:p w14:paraId="3CBE3815" w14:textId="5C81CCB1" w:rsidR="00661D1B" w:rsidRPr="0048051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48051F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48051F">
              <w:rPr>
                <w:rFonts w:ascii="Century Gothic" w:hAnsi="Century Gothic"/>
                <w:b/>
                <w:i/>
                <w:iCs/>
                <w:color w:val="000000" w:themeColor="text1"/>
                <w:sz w:val="16"/>
                <w:szCs w:val="16"/>
              </w:rPr>
              <w:t>: ELEC3020 and GENG2000</w:t>
            </w:r>
          </w:p>
        </w:tc>
      </w:tr>
      <w:tr w:rsidR="00661D1B" w:rsidRPr="00C0397F" w14:paraId="675FCA1E" w14:textId="77777777" w:rsidTr="0075434B">
        <w:tc>
          <w:tcPr>
            <w:tcW w:w="7370" w:type="dxa"/>
            <w:vAlign w:val="center"/>
          </w:tcPr>
          <w:p w14:paraId="353E8D83" w14:textId="77777777" w:rsidR="00661D1B" w:rsidRDefault="00661D1B" w:rsidP="0075434B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GENG4412</w:t>
            </w:r>
            <w:r w:rsidRPr="00C0397F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Research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Part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2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(S1,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>S2)</w:t>
            </w:r>
          </w:p>
          <w:p w14:paraId="3BC7B195" w14:textId="77777777" w:rsidR="00661D1B" w:rsidRPr="00933437" w:rsidRDefault="00661D1B" w:rsidP="0075434B">
            <w:pPr>
              <w:pStyle w:val="TableParagraph"/>
              <w:spacing w:before="40" w:after="40" w:line="243" w:lineRule="exact"/>
              <w:ind w:left="132"/>
              <w:rPr>
                <w:rFonts w:ascii="Century Gothic" w:hAnsi="Century Gothic"/>
                <w:spacing w:val="-5"/>
                <w:sz w:val="18"/>
                <w:szCs w:val="18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GENG4411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7372" w:type="dxa"/>
            <w:vAlign w:val="center"/>
          </w:tcPr>
          <w:p w14:paraId="08C5F288" w14:textId="77777777" w:rsidR="00502716" w:rsidRPr="003B32E0" w:rsidRDefault="00502716" w:rsidP="00502716">
            <w:pPr>
              <w:pStyle w:val="NormalWeb"/>
              <w:spacing w:before="0" w:beforeAutospacing="0" w:after="0" w:afterAutospacing="0"/>
              <w:ind w:left="140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667CD6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AUTO4507</w:t>
            </w: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67CD6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Robot Manipulators</w:t>
            </w:r>
          </w:p>
          <w:p w14:paraId="1B74B566" w14:textId="13C21E8C" w:rsidR="00661D1B" w:rsidRPr="00502716" w:rsidRDefault="00502716" w:rsidP="00502716">
            <w:pPr>
              <w:pStyle w:val="BodyText"/>
              <w:ind w:left="140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667CD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667CD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96 points incl.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667CD6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CITS1401 or CITS1000 or CITS2401) &amp; (MECH3001 or ELEC3020)</w:t>
            </w:r>
          </w:p>
        </w:tc>
      </w:tr>
      <w:tr w:rsidR="00661D1B" w:rsidRPr="00C0397F" w14:paraId="3DBA3432" w14:textId="77777777" w:rsidTr="0075434B">
        <w:tc>
          <w:tcPr>
            <w:tcW w:w="7370" w:type="dxa"/>
            <w:vAlign w:val="center"/>
          </w:tcPr>
          <w:p w14:paraId="60D9C65A" w14:textId="77777777" w:rsidR="00661D1B" w:rsidRPr="00C0397F" w:rsidRDefault="00661D1B" w:rsidP="0075434B">
            <w:pPr>
              <w:pStyle w:val="TableParagraph"/>
              <w:spacing w:before="40" w:after="40" w:line="268" w:lineRule="exact"/>
              <w:ind w:left="132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MECH5552</w:t>
            </w:r>
            <w:r w:rsidRPr="00C0397F">
              <w:rPr>
                <w:rFonts w:ascii="Century Gothic" w:hAnsi="Century Gothic"/>
                <w:b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Mechanical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</w:t>
            </w:r>
            <w:r w:rsidRPr="00C0397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2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(S2)</w:t>
            </w:r>
          </w:p>
          <w:p w14:paraId="1D9B424A" w14:textId="77777777" w:rsidR="00661D1B" w:rsidRPr="00A27121" w:rsidRDefault="00661D1B" w:rsidP="0075434B">
            <w:pPr>
              <w:pStyle w:val="TableParagraph"/>
              <w:spacing w:before="40" w:after="40" w:line="182" w:lineRule="exact"/>
              <w:ind w:left="132"/>
              <w:rPr>
                <w:rFonts w:ascii="Century Gothic" w:hAnsi="Century Gothic"/>
                <w:color w:val="FF0000"/>
                <w:sz w:val="16"/>
                <w:szCs w:val="16"/>
              </w:rPr>
            </w:pPr>
            <w:proofErr w:type="spellStart"/>
            <w:r w:rsidRPr="00A27121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A27121">
              <w:rPr>
                <w:rFonts w:ascii="Century Gothic" w:hAnsi="Century Gothic"/>
                <w:b/>
                <w:i/>
                <w:sz w:val="16"/>
                <w:szCs w:val="16"/>
              </w:rPr>
              <w:t>:</w:t>
            </w:r>
            <w:r w:rsidRPr="00A27121">
              <w:rPr>
                <w:rFonts w:ascii="Century Gothic" w:hAnsi="Century Gothic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A27121">
              <w:rPr>
                <w:rFonts w:ascii="Century Gothic" w:hAnsi="Century Gothic"/>
                <w:b/>
                <w:i/>
                <w:spacing w:val="-2"/>
                <w:sz w:val="16"/>
                <w:szCs w:val="16"/>
              </w:rPr>
              <w:t>MECH5551</w:t>
            </w:r>
          </w:p>
        </w:tc>
        <w:tc>
          <w:tcPr>
            <w:tcW w:w="7372" w:type="dxa"/>
            <w:vAlign w:val="center"/>
          </w:tcPr>
          <w:p w14:paraId="0639DDC7" w14:textId="77777777" w:rsidR="0048051F" w:rsidRPr="0048051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48051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GENG5501 </w:t>
            </w:r>
            <w:r w:rsidRPr="0048051F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Coastal and Offshore Engineering (S1)</w:t>
            </w:r>
          </w:p>
          <w:p w14:paraId="194D18B9" w14:textId="07CB734C" w:rsidR="00661D1B" w:rsidRPr="00C0397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GENG2003</w:t>
            </w:r>
          </w:p>
        </w:tc>
      </w:tr>
      <w:tr w:rsidR="0048051F" w:rsidRPr="00C0397F" w14:paraId="1B7CCFF4" w14:textId="77777777" w:rsidTr="0075434B">
        <w:tc>
          <w:tcPr>
            <w:tcW w:w="7370" w:type="dxa"/>
            <w:vAlign w:val="center"/>
          </w:tcPr>
          <w:p w14:paraId="2B71247A" w14:textId="77777777" w:rsidR="0048051F" w:rsidRPr="00C0397F" w:rsidRDefault="0048051F" w:rsidP="0048051F">
            <w:pPr>
              <w:pStyle w:val="TableParagraph"/>
              <w:spacing w:before="40" w:after="40" w:line="19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69D1F815" w14:textId="77777777" w:rsidR="0048051F" w:rsidRPr="00C0397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eastAsia="Calibri" w:hAnsi="Century Gothic" w:cs="Calibri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GENG5504</w:t>
            </w:r>
            <w:r w:rsidRPr="00C0397F">
              <w:rPr>
                <w:rFonts w:ascii="Century Gothic" w:hAnsi="Century Gothic"/>
                <w:b/>
                <w:spacing w:val="-5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Petroleum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>(S2)</w:t>
            </w:r>
          </w:p>
          <w:p w14:paraId="126A84FE" w14:textId="37273C8F" w:rsidR="0048051F" w:rsidRPr="00C0397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FF0000"/>
                <w:sz w:val="18"/>
                <w:szCs w:val="18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GENG2003</w:t>
            </w:r>
          </w:p>
        </w:tc>
      </w:tr>
      <w:tr w:rsidR="0048051F" w:rsidRPr="00C0397F" w14:paraId="74044EB5" w14:textId="77777777" w:rsidTr="0075434B">
        <w:tc>
          <w:tcPr>
            <w:tcW w:w="7370" w:type="dxa"/>
            <w:vAlign w:val="center"/>
          </w:tcPr>
          <w:p w14:paraId="1E4288A7" w14:textId="77777777" w:rsidR="0048051F" w:rsidRPr="00C0397F" w:rsidRDefault="0048051F" w:rsidP="0048051F">
            <w:pPr>
              <w:pStyle w:val="TableParagraph"/>
              <w:spacing w:before="40" w:after="40" w:line="182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774B083F" w14:textId="77777777" w:rsidR="0048051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spacing w:val="-5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GENG5505</w:t>
            </w:r>
            <w:r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Management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&amp;</w:t>
            </w:r>
            <w:r w:rsidRPr="00C0397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Engineering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Practice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(S1,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5"/>
                <w:sz w:val="18"/>
                <w:szCs w:val="18"/>
              </w:rPr>
              <w:t>S2)</w:t>
            </w:r>
          </w:p>
          <w:p w14:paraId="6BB403D7" w14:textId="148851F9" w:rsidR="0048051F" w:rsidRPr="00C0397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color w:val="FF0000"/>
                <w:sz w:val="18"/>
                <w:szCs w:val="18"/>
              </w:rPr>
            </w:pP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120</w:t>
            </w:r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pts</w:t>
            </w:r>
          </w:p>
        </w:tc>
      </w:tr>
      <w:tr w:rsidR="0048051F" w:rsidRPr="00C0397F" w14:paraId="49ADD656" w14:textId="77777777" w:rsidTr="0075434B">
        <w:tc>
          <w:tcPr>
            <w:tcW w:w="7370" w:type="dxa"/>
            <w:vAlign w:val="center"/>
          </w:tcPr>
          <w:p w14:paraId="644C5C7B" w14:textId="77777777" w:rsidR="0048051F" w:rsidRPr="00C0397F" w:rsidRDefault="0048051F" w:rsidP="0048051F">
            <w:pPr>
              <w:pStyle w:val="TableParagraph"/>
              <w:spacing w:before="40" w:after="40"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4CBD8550" w14:textId="77777777" w:rsidR="0048051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spacing w:val="-4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>GENG5514</w:t>
            </w:r>
            <w:r w:rsidRPr="00C0397F">
              <w:rPr>
                <w:rFonts w:ascii="Century Gothic" w:hAnsi="Century Gothic"/>
                <w:b/>
                <w:spacing w:val="-3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Finite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Element</w:t>
            </w:r>
            <w:r w:rsidRPr="00C0397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Method</w:t>
            </w:r>
            <w:r w:rsidRPr="00C0397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C0397F">
              <w:rPr>
                <w:rFonts w:ascii="Century Gothic" w:hAnsi="Century Gothic"/>
                <w:spacing w:val="-4"/>
                <w:sz w:val="18"/>
                <w:szCs w:val="18"/>
              </w:rPr>
              <w:t>(S1)</w:t>
            </w:r>
          </w:p>
          <w:p w14:paraId="5E3C4848" w14:textId="1DB02F52" w:rsidR="0048051F" w:rsidRPr="00C0397F" w:rsidRDefault="0048051F" w:rsidP="0048051F">
            <w:pPr>
              <w:spacing w:before="40" w:after="40"/>
              <w:ind w:left="127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(GENG2003 or GENG2010) &amp; GENG2004 &amp; GENG3405</w:t>
            </w:r>
          </w:p>
        </w:tc>
      </w:tr>
      <w:tr w:rsidR="0048051F" w:rsidRPr="00C0397F" w14:paraId="6046BEC9" w14:textId="77777777" w:rsidTr="0075434B">
        <w:tc>
          <w:tcPr>
            <w:tcW w:w="7370" w:type="dxa"/>
            <w:vAlign w:val="center"/>
          </w:tcPr>
          <w:p w14:paraId="275DDD84" w14:textId="77777777" w:rsidR="0048051F" w:rsidRPr="00C0397F" w:rsidRDefault="0048051F" w:rsidP="0048051F">
            <w:pPr>
              <w:pStyle w:val="TableParagraph"/>
              <w:spacing w:before="40" w:after="40"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0B142DCA" w14:textId="77777777" w:rsidR="0048051F" w:rsidRDefault="0048051F" w:rsidP="0048051F">
            <w:pPr>
              <w:spacing w:before="40" w:after="40"/>
              <w:ind w:left="127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MECH4428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Degradation of Materials (S1)</w:t>
            </w:r>
          </w:p>
          <w:p w14:paraId="5707C614" w14:textId="202D5F6C" w:rsidR="0048051F" w:rsidRPr="00C0397F" w:rsidRDefault="0048051F" w:rsidP="0048051F">
            <w:pPr>
              <w:spacing w:before="40" w:after="40"/>
              <w:ind w:left="127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en-AU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MECH2002</w:t>
            </w:r>
          </w:p>
        </w:tc>
      </w:tr>
      <w:tr w:rsidR="0048051F" w:rsidRPr="00C0397F" w14:paraId="5A6D09BB" w14:textId="77777777" w:rsidTr="0075434B">
        <w:tc>
          <w:tcPr>
            <w:tcW w:w="7370" w:type="dxa"/>
            <w:vAlign w:val="center"/>
          </w:tcPr>
          <w:p w14:paraId="77EA8663" w14:textId="77777777" w:rsidR="0048051F" w:rsidRPr="00C0397F" w:rsidRDefault="0048051F" w:rsidP="0048051F">
            <w:pPr>
              <w:pStyle w:val="TableParagraph"/>
              <w:spacing w:before="40" w:after="40" w:line="184" w:lineRule="exact"/>
              <w:ind w:left="107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372" w:type="dxa"/>
            <w:vAlign w:val="center"/>
          </w:tcPr>
          <w:p w14:paraId="07B27F31" w14:textId="77777777" w:rsidR="0048051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/>
                <w:b/>
                <w:sz w:val="18"/>
                <w:szCs w:val="18"/>
              </w:rPr>
              <w:t xml:space="preserve">MECH5504 </w:t>
            </w:r>
            <w:r w:rsidRPr="00C0397F">
              <w:rPr>
                <w:rFonts w:ascii="Century Gothic" w:hAnsi="Century Gothic"/>
                <w:sz w:val="18"/>
                <w:szCs w:val="18"/>
              </w:rPr>
              <w:t>Design and Failure Analysis of Materials (S2)</w:t>
            </w:r>
          </w:p>
          <w:p w14:paraId="7B327986" w14:textId="65C61CD1" w:rsidR="0048051F" w:rsidRPr="00C0397F" w:rsidRDefault="0048051F" w:rsidP="0048051F">
            <w:pPr>
              <w:pStyle w:val="TableParagraph"/>
              <w:spacing w:before="40" w:after="40"/>
              <w:ind w:left="127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5E126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MECH2002 and GENG2004</w:t>
            </w:r>
          </w:p>
        </w:tc>
      </w:tr>
    </w:tbl>
    <w:p w14:paraId="6C41AB8F" w14:textId="6A1592D7" w:rsidR="00661D1B" w:rsidRPr="008C27EF" w:rsidRDefault="00661D1B" w:rsidP="000A49F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2E5F8BCE" w14:textId="77777777" w:rsidR="00661D1B" w:rsidRPr="008C27EF" w:rsidRDefault="00661D1B" w:rsidP="000A49F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283253F" w14:textId="77777777" w:rsidR="00661D1B" w:rsidRPr="008C27EF" w:rsidRDefault="00661D1B" w:rsidP="000A49F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1C389956" w14:textId="77777777" w:rsidR="00661D1B" w:rsidRDefault="00661D1B" w:rsidP="000A49F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36B5504C" w14:textId="77777777" w:rsidR="003452A5" w:rsidRDefault="00661D1B" w:rsidP="003452A5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247B50DE" w14:textId="4124AAB2" w:rsidR="003452A5" w:rsidRPr="003452A5" w:rsidRDefault="003452A5" w:rsidP="003452A5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units.</w:t>
      </w:r>
    </w:p>
    <w:p w14:paraId="5A7E6819" w14:textId="77777777" w:rsidR="00661D1B" w:rsidRPr="008C27EF" w:rsidRDefault="00661D1B" w:rsidP="00661D1B">
      <w:pPr>
        <w:pStyle w:val="BodyText"/>
        <w:rPr>
          <w:rFonts w:ascii="Century Gothic" w:hAnsi="Century Gothic"/>
        </w:rPr>
      </w:pPr>
    </w:p>
    <w:p w14:paraId="3E6C692A" w14:textId="77777777" w:rsidR="00661D1B" w:rsidRPr="00844B71" w:rsidRDefault="00661D1B" w:rsidP="00661D1B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600B412E" w14:textId="77777777" w:rsidR="00661D1B" w:rsidRPr="00844B71" w:rsidRDefault="00661D1B" w:rsidP="00661D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2AD06225" w14:textId="77777777" w:rsidR="00661D1B" w:rsidRPr="00844B71" w:rsidRDefault="00661D1B" w:rsidP="00661D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1751F684" w14:textId="77777777" w:rsidR="00661D1B" w:rsidRPr="00844B71" w:rsidRDefault="00661D1B" w:rsidP="00661D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3E6AEDF6" w14:textId="77777777" w:rsidR="00661D1B" w:rsidRPr="00844B71" w:rsidRDefault="00661D1B" w:rsidP="00661D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2737BF33" w14:textId="77777777" w:rsidR="00661D1B" w:rsidRDefault="00661D1B" w:rsidP="00661D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20AED049" w14:textId="77777777" w:rsidR="00661D1B" w:rsidRPr="00002C30" w:rsidRDefault="00661D1B" w:rsidP="00661D1B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6D79424E" w14:textId="77777777" w:rsidR="00661D1B" w:rsidRPr="00002C30" w:rsidRDefault="00661D1B" w:rsidP="00661D1B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5FF1969B" w14:textId="77777777" w:rsidR="00661D1B" w:rsidRPr="00066EB3" w:rsidRDefault="00661D1B" w:rsidP="00661D1B">
      <w:pPr>
        <w:pStyle w:val="BodyText"/>
        <w:rPr>
          <w:rFonts w:ascii="Century Gothic" w:hAnsi="Century Gothic"/>
        </w:rPr>
      </w:pPr>
    </w:p>
    <w:p w14:paraId="522BA448" w14:textId="77777777" w:rsidR="00661D1B" w:rsidRPr="003D5426" w:rsidRDefault="00661D1B" w:rsidP="00661D1B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7F79A952" w14:textId="294768AD" w:rsidR="00661D1B" w:rsidRPr="002B7845" w:rsidRDefault="00661D1B" w:rsidP="006E6FC5">
      <w:pPr>
        <w:tabs>
          <w:tab w:val="left" w:pos="11719"/>
        </w:tabs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661D1B" w:rsidRPr="002B7845" w:rsidSect="00884255">
      <w:headerReference w:type="default" r:id="rId13"/>
      <w:footerReference w:type="default" r:id="rId14"/>
      <w:pgSz w:w="16840" w:h="11910" w:orient="landscape"/>
      <w:pgMar w:top="1418" w:right="919" w:bottom="170" w:left="760" w:header="284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E4C0" w14:textId="77777777" w:rsidR="0097076A" w:rsidRDefault="0097076A">
      <w:r>
        <w:separator/>
      </w:r>
    </w:p>
  </w:endnote>
  <w:endnote w:type="continuationSeparator" w:id="0">
    <w:p w14:paraId="091F5FC1" w14:textId="77777777" w:rsidR="0097076A" w:rsidRDefault="0097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F2AB" w14:textId="160AEFF9" w:rsidR="006E6FC5" w:rsidRPr="00E47BF6" w:rsidRDefault="006E6FC5" w:rsidP="006E6FC5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3452A5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614D9CD2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83B8" w14:textId="77777777" w:rsidR="0097076A" w:rsidRDefault="0097076A">
      <w:r>
        <w:separator/>
      </w:r>
    </w:p>
  </w:footnote>
  <w:footnote w:type="continuationSeparator" w:id="0">
    <w:p w14:paraId="0E1AA1AD" w14:textId="77777777" w:rsidR="0097076A" w:rsidRDefault="0097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41874A60" w:rsidR="00B671EB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663143">
      <w:rPr>
        <w:rFonts w:ascii="Century Gothic" w:hAnsi="Century Gothic"/>
        <w:b/>
        <w:sz w:val="24"/>
        <w:szCs w:val="24"/>
      </w:rPr>
      <w:t>Mechanical</w:t>
    </w:r>
    <w:r w:rsidR="00125EF0">
      <w:rPr>
        <w:rFonts w:ascii="Century Gothic" w:hAnsi="Century Gothic"/>
        <w:b/>
        <w:sz w:val="24"/>
        <w:szCs w:val="24"/>
      </w:rPr>
      <w:t xml:space="preserve"> 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663143" w:rsidRPr="00663143">
      <w:rPr>
        <w:rFonts w:ascii="Century Gothic" w:hAnsi="Century Gothic"/>
        <w:b/>
        <w:sz w:val="24"/>
        <w:szCs w:val="24"/>
      </w:rPr>
      <w:t>MJD-EMECH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7ED5DF2B" w14:textId="7A42313E" w:rsidR="002C6D71" w:rsidRDefault="00A35577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>
      <w:rPr>
        <w:rFonts w:ascii="Century Gothic" w:hAnsi="Century Gothic"/>
        <w:sz w:val="20"/>
        <w:szCs w:val="20"/>
      </w:rPr>
      <w:t xml:space="preserve"> </w:t>
    </w:r>
    <w:r w:rsidRPr="00E96116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4A3A"/>
    <w:multiLevelType w:val="hybridMultilevel"/>
    <w:tmpl w:val="8DB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2135">
    <w:abstractNumId w:val="0"/>
  </w:num>
  <w:num w:numId="2" w16cid:durableId="188090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66EB3"/>
    <w:rsid w:val="000A3C5F"/>
    <w:rsid w:val="000A49F6"/>
    <w:rsid w:val="000D04C1"/>
    <w:rsid w:val="000E1A61"/>
    <w:rsid w:val="000E6A24"/>
    <w:rsid w:val="00125EF0"/>
    <w:rsid w:val="00132AFD"/>
    <w:rsid w:val="00171840"/>
    <w:rsid w:val="0018402B"/>
    <w:rsid w:val="00192021"/>
    <w:rsid w:val="001D5290"/>
    <w:rsid w:val="001E5B94"/>
    <w:rsid w:val="001E7AFA"/>
    <w:rsid w:val="00211918"/>
    <w:rsid w:val="00227276"/>
    <w:rsid w:val="00230410"/>
    <w:rsid w:val="00277C73"/>
    <w:rsid w:val="002A5F99"/>
    <w:rsid w:val="002A6765"/>
    <w:rsid w:val="002B45F6"/>
    <w:rsid w:val="002B7845"/>
    <w:rsid w:val="002C6D71"/>
    <w:rsid w:val="002F186B"/>
    <w:rsid w:val="00324637"/>
    <w:rsid w:val="00327233"/>
    <w:rsid w:val="00327FF0"/>
    <w:rsid w:val="00333B3C"/>
    <w:rsid w:val="00336191"/>
    <w:rsid w:val="003452A5"/>
    <w:rsid w:val="003A332B"/>
    <w:rsid w:val="003B182E"/>
    <w:rsid w:val="00420326"/>
    <w:rsid w:val="00426421"/>
    <w:rsid w:val="004371F7"/>
    <w:rsid w:val="004576BB"/>
    <w:rsid w:val="00474100"/>
    <w:rsid w:val="0048051F"/>
    <w:rsid w:val="00486B57"/>
    <w:rsid w:val="004F554A"/>
    <w:rsid w:val="00502716"/>
    <w:rsid w:val="00516073"/>
    <w:rsid w:val="00557565"/>
    <w:rsid w:val="00561502"/>
    <w:rsid w:val="0056429F"/>
    <w:rsid w:val="005742B8"/>
    <w:rsid w:val="005830AD"/>
    <w:rsid w:val="00591F0E"/>
    <w:rsid w:val="0059627D"/>
    <w:rsid w:val="005B67D5"/>
    <w:rsid w:val="00603EBC"/>
    <w:rsid w:val="00612ACD"/>
    <w:rsid w:val="00636AA8"/>
    <w:rsid w:val="00657F0D"/>
    <w:rsid w:val="00661D1B"/>
    <w:rsid w:val="00663143"/>
    <w:rsid w:val="00666CA3"/>
    <w:rsid w:val="006745ED"/>
    <w:rsid w:val="00695BA8"/>
    <w:rsid w:val="006A3EDA"/>
    <w:rsid w:val="006A748E"/>
    <w:rsid w:val="006B29CB"/>
    <w:rsid w:val="006E6FC5"/>
    <w:rsid w:val="00712AA3"/>
    <w:rsid w:val="0078026C"/>
    <w:rsid w:val="00792535"/>
    <w:rsid w:val="007A5261"/>
    <w:rsid w:val="007A6C0F"/>
    <w:rsid w:val="007C4A5F"/>
    <w:rsid w:val="007C7793"/>
    <w:rsid w:val="00800AB6"/>
    <w:rsid w:val="00832281"/>
    <w:rsid w:val="008552B8"/>
    <w:rsid w:val="0088191C"/>
    <w:rsid w:val="00884255"/>
    <w:rsid w:val="008C27EF"/>
    <w:rsid w:val="008F78B7"/>
    <w:rsid w:val="00902054"/>
    <w:rsid w:val="00903BEA"/>
    <w:rsid w:val="009053CA"/>
    <w:rsid w:val="009058C2"/>
    <w:rsid w:val="0094351B"/>
    <w:rsid w:val="00960571"/>
    <w:rsid w:val="0097076A"/>
    <w:rsid w:val="009B13A3"/>
    <w:rsid w:val="009E137D"/>
    <w:rsid w:val="009E3AD6"/>
    <w:rsid w:val="00A12753"/>
    <w:rsid w:val="00A22CB7"/>
    <w:rsid w:val="00A26DEA"/>
    <w:rsid w:val="00A34227"/>
    <w:rsid w:val="00A35577"/>
    <w:rsid w:val="00A71B33"/>
    <w:rsid w:val="00AD6D24"/>
    <w:rsid w:val="00B24110"/>
    <w:rsid w:val="00B31A25"/>
    <w:rsid w:val="00B51B40"/>
    <w:rsid w:val="00B671EB"/>
    <w:rsid w:val="00BC2C91"/>
    <w:rsid w:val="00C00F1B"/>
    <w:rsid w:val="00C0397F"/>
    <w:rsid w:val="00C23960"/>
    <w:rsid w:val="00C43C54"/>
    <w:rsid w:val="00C82DB1"/>
    <w:rsid w:val="00CB3519"/>
    <w:rsid w:val="00CF6C62"/>
    <w:rsid w:val="00D13FF4"/>
    <w:rsid w:val="00D2489B"/>
    <w:rsid w:val="00D33E13"/>
    <w:rsid w:val="00D527FC"/>
    <w:rsid w:val="00D8567A"/>
    <w:rsid w:val="00DA7868"/>
    <w:rsid w:val="00E059A1"/>
    <w:rsid w:val="00E06DAA"/>
    <w:rsid w:val="00E3479A"/>
    <w:rsid w:val="00E47C0E"/>
    <w:rsid w:val="00E527A5"/>
    <w:rsid w:val="00E917E5"/>
    <w:rsid w:val="00EF2FBC"/>
    <w:rsid w:val="00F17B06"/>
    <w:rsid w:val="00F220D6"/>
    <w:rsid w:val="00F235BC"/>
    <w:rsid w:val="00F24B17"/>
    <w:rsid w:val="00F24E86"/>
    <w:rsid w:val="00F41188"/>
    <w:rsid w:val="00F465A8"/>
    <w:rsid w:val="00F46806"/>
    <w:rsid w:val="00F63728"/>
    <w:rsid w:val="00F66BEC"/>
    <w:rsid w:val="00F679E2"/>
    <w:rsid w:val="00F774B4"/>
    <w:rsid w:val="00FB2589"/>
    <w:rsid w:val="00FE66CA"/>
    <w:rsid w:val="00FF31D7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16073"/>
  </w:style>
  <w:style w:type="paragraph" w:customStyle="1" w:styleId="paragraph">
    <w:name w:val="paragraph"/>
    <w:basedOn w:val="Normal"/>
    <w:rsid w:val="005160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516073"/>
  </w:style>
  <w:style w:type="character" w:customStyle="1" w:styleId="BodyTextChar">
    <w:name w:val="Body Text Char"/>
    <w:basedOn w:val="DefaultParagraphFont"/>
    <w:link w:val="BodyText"/>
    <w:uiPriority w:val="1"/>
    <w:rsid w:val="00661D1B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62F67-A468-4226-A3B6-57B9E1581325}"/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55</cp:revision>
  <cp:lastPrinted>2024-06-10T01:41:00Z</cp:lastPrinted>
  <dcterms:created xsi:type="dcterms:W3CDTF">2023-10-31T07:08:00Z</dcterms:created>
  <dcterms:modified xsi:type="dcterms:W3CDTF">2024-11-05T09:22:00Z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220500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